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7494" w14:textId="7C073E1D" w:rsidR="00536ACF" w:rsidRPr="00536ACF" w:rsidRDefault="00AE0AF7" w:rsidP="00536ACF">
      <w:pPr>
        <w:pStyle w:val="1"/>
        <w:spacing w:before="0"/>
        <w:rPr>
          <w:color w:val="000000"/>
        </w:rPr>
      </w:pPr>
      <w:r>
        <w:rPr>
          <w:color w:val="000000"/>
        </w:rPr>
        <w:t>                      </w:t>
      </w:r>
      <w:r w:rsidR="00536ACF">
        <w:rPr>
          <w:noProof/>
          <w:color w:val="000000"/>
        </w:rPr>
        <w:t>Согласовано                                                Утверждаю</w:t>
      </w:r>
    </w:p>
    <w:p w14:paraId="4B229E91" w14:textId="08FA7867" w:rsidR="00536ACF" w:rsidRDefault="00536ACF" w:rsidP="00AE0AF7">
      <w:pPr>
        <w:pStyle w:val="1"/>
        <w:spacing w:before="0"/>
        <w:rPr>
          <w:color w:val="000000"/>
        </w:rPr>
      </w:pPr>
      <w:r>
        <w:rPr>
          <w:color w:val="000000"/>
        </w:rPr>
        <w:t xml:space="preserve">Исполнительный директор                                   Генеральный директор </w:t>
      </w:r>
    </w:p>
    <w:p w14:paraId="74D5BE7F" w14:textId="309FA242" w:rsidR="00536ACF" w:rsidRDefault="00536ACF" w:rsidP="00536ACF">
      <w:pPr>
        <w:pStyle w:val="1"/>
        <w:spacing w:before="0"/>
        <w:rPr>
          <w:color w:val="000000"/>
        </w:rPr>
      </w:pPr>
      <w:r>
        <w:rPr>
          <w:color w:val="000000"/>
        </w:rPr>
        <w:t>РОО «СФШ СПб»                                                            ООО «СШК «Овертайм</w:t>
      </w:r>
      <w:r w:rsidR="00170B42">
        <w:rPr>
          <w:color w:val="000000"/>
        </w:rPr>
        <w:t>»</w:t>
      </w:r>
    </w:p>
    <w:p w14:paraId="0067910A" w14:textId="2033E3C8" w:rsidR="00536ACF" w:rsidRDefault="00536ACF" w:rsidP="00536ACF"/>
    <w:p w14:paraId="01B63D83" w14:textId="5169CBFA" w:rsidR="00536ACF" w:rsidRDefault="00536ACF" w:rsidP="00536ACF">
      <w:pPr>
        <w:rPr>
          <w:b/>
          <w:bCs/>
          <w:sz w:val="28"/>
          <w:szCs w:val="28"/>
        </w:rPr>
      </w:pPr>
      <w:r>
        <w:t>_______________</w:t>
      </w:r>
      <w:r w:rsidR="00141763">
        <w:t>_____</w:t>
      </w:r>
      <w:proofErr w:type="gramStart"/>
      <w:r w:rsidR="00141763">
        <w:t>_</w:t>
      </w:r>
      <w:r>
        <w:rPr>
          <w:b/>
          <w:bCs/>
          <w:sz w:val="28"/>
          <w:szCs w:val="28"/>
        </w:rPr>
        <w:t>(</w:t>
      </w:r>
      <w:proofErr w:type="gramEnd"/>
      <w:r>
        <w:rPr>
          <w:b/>
          <w:bCs/>
          <w:sz w:val="28"/>
          <w:szCs w:val="28"/>
        </w:rPr>
        <w:t>Быков В.В.</w:t>
      </w:r>
      <w:r w:rsidR="00141763">
        <w:rPr>
          <w:b/>
          <w:bCs/>
          <w:sz w:val="28"/>
          <w:szCs w:val="28"/>
        </w:rPr>
        <w:t>)                                 __________</w:t>
      </w:r>
      <w:proofErr w:type="gramStart"/>
      <w:r w:rsidR="00141763">
        <w:rPr>
          <w:b/>
          <w:bCs/>
          <w:sz w:val="28"/>
          <w:szCs w:val="28"/>
        </w:rPr>
        <w:t>_(</w:t>
      </w:r>
      <w:proofErr w:type="spellStart"/>
      <w:proofErr w:type="gramEnd"/>
      <w:r w:rsidR="00141763">
        <w:rPr>
          <w:b/>
          <w:bCs/>
          <w:sz w:val="28"/>
          <w:szCs w:val="28"/>
        </w:rPr>
        <w:t>Соцкий</w:t>
      </w:r>
      <w:proofErr w:type="spellEnd"/>
      <w:r w:rsidR="00141763">
        <w:rPr>
          <w:b/>
          <w:bCs/>
          <w:sz w:val="28"/>
          <w:szCs w:val="28"/>
        </w:rPr>
        <w:t xml:space="preserve"> А.Я.)</w:t>
      </w:r>
    </w:p>
    <w:p w14:paraId="248407A3" w14:textId="790F014D" w:rsidR="00536ACF" w:rsidRPr="00536ACF" w:rsidRDefault="00081483" w:rsidP="00536A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536ACF">
        <w:rPr>
          <w:b/>
          <w:bCs/>
          <w:sz w:val="28"/>
          <w:szCs w:val="28"/>
        </w:rPr>
        <w:t>10.09.2025</w:t>
      </w:r>
      <w:r w:rsidR="00141763">
        <w:rPr>
          <w:b/>
          <w:bCs/>
          <w:sz w:val="28"/>
          <w:szCs w:val="28"/>
        </w:rPr>
        <w:t xml:space="preserve">                                                                11.09.2025</w:t>
      </w:r>
    </w:p>
    <w:p w14:paraId="5C063E85" w14:textId="77777777" w:rsidR="00536ACF" w:rsidRDefault="00536ACF" w:rsidP="00AE0AF7">
      <w:pPr>
        <w:pStyle w:val="1"/>
        <w:spacing w:before="0"/>
        <w:rPr>
          <w:color w:val="000000"/>
        </w:rPr>
      </w:pPr>
    </w:p>
    <w:p w14:paraId="60D1805B" w14:textId="00E10EAC" w:rsidR="00AE0AF7" w:rsidRPr="0071490B" w:rsidRDefault="00536ACF" w:rsidP="00AE0AF7">
      <w:pPr>
        <w:pStyle w:val="1"/>
        <w:spacing w:before="0"/>
        <w:rPr>
          <w:rFonts w:ascii="Times New Roman" w:eastAsia="Times New Roman" w:hAnsi="Times New Roman" w:cs="Times New Roman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ACF">
        <w:rPr>
          <w:color w:val="000000"/>
        </w:rPr>
        <w:t xml:space="preserve">                                                </w:t>
      </w:r>
      <w:r w:rsidR="0071490B" w:rsidRPr="0071490B">
        <w:rPr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Положение</w:t>
      </w:r>
    </w:p>
    <w:p w14:paraId="6035FFD2" w14:textId="4A32D62E" w:rsidR="00AE0AF7" w:rsidRDefault="00AE0AF7" w:rsidP="00AE0A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90B">
        <w:rPr>
          <w:b/>
          <w:color w:val="000000"/>
          <w:sz w:val="28"/>
          <w:szCs w:val="28"/>
        </w:rPr>
        <w:t xml:space="preserve"> серии турниров по блицу «Первая линия – 202</w:t>
      </w:r>
      <w:r w:rsidR="0071490B">
        <w:rPr>
          <w:b/>
          <w:color w:val="000000"/>
          <w:sz w:val="28"/>
          <w:szCs w:val="28"/>
        </w:rPr>
        <w:t>5</w:t>
      </w:r>
      <w:r w:rsidRPr="0071490B">
        <w:rPr>
          <w:b/>
          <w:color w:val="000000"/>
          <w:sz w:val="28"/>
          <w:szCs w:val="28"/>
        </w:rPr>
        <w:t>» 1 - 6 этапы.</w:t>
      </w:r>
      <w:r>
        <w:rPr>
          <w:b/>
          <w:color w:val="000000"/>
          <w:sz w:val="28"/>
          <w:szCs w:val="28"/>
        </w:rPr>
        <w:t xml:space="preserve"> </w:t>
      </w:r>
    </w:p>
    <w:p w14:paraId="12A40730" w14:textId="77777777" w:rsidR="00AE0AF7" w:rsidRDefault="00AE0AF7" w:rsidP="00AE0A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     1.   Общие положения</w:t>
      </w:r>
    </w:p>
    <w:p w14:paraId="39B4857E" w14:textId="5C26CF88" w:rsidR="00AE0AF7" w:rsidRDefault="00AE0AF7" w:rsidP="00AE0AF7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Соревнования проводятся по Правилам вида спорта «шахматы», утвержденным Приказом Минспорта России </w:t>
      </w:r>
      <w:r w:rsidRPr="007C0545">
        <w:rPr>
          <w:color w:val="000000"/>
          <w:sz w:val="28"/>
          <w:szCs w:val="28"/>
        </w:rPr>
        <w:t xml:space="preserve">№315 от 11.05.2023, </w:t>
      </w:r>
      <w:r>
        <w:rPr>
          <w:color w:val="000000"/>
          <w:sz w:val="28"/>
          <w:szCs w:val="28"/>
        </w:rPr>
        <w:t>не противоречащим актуальным на день проведения турнира Правилам игры в шахматы ФИДЕ. Поведение участников в период проведения соревнования регламентируется Положением «О спортивных санкциях в виде спорта «шахматы». Турниры внесены в Календарный план официальных физкультурных мероприятий и спортивных мероприятий Санкт-Петербурга на 202</w:t>
      </w:r>
      <w:r w:rsidR="0071490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год, утвержденный Комитетом по физической культуре и спорту. Соревнования проводятся с целью развития шахмат в Санкт-Петербурге.</w:t>
      </w:r>
    </w:p>
    <w:p w14:paraId="5D72106F" w14:textId="77777777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Задачами проведения спортивных соревнований являются:</w:t>
      </w:r>
    </w:p>
    <w:p w14:paraId="7BED4E1C" w14:textId="77777777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популяризация шахмат как вида спорта;</w:t>
      </w:r>
    </w:p>
    <w:p w14:paraId="59DA7591" w14:textId="77777777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совершенствование спортивного мастерства;</w:t>
      </w:r>
    </w:p>
    <w:p w14:paraId="2CDD1D02" w14:textId="77777777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норм спортивных разрядов и званий;</w:t>
      </w:r>
    </w:p>
    <w:p w14:paraId="39AEADB1" w14:textId="77777777" w:rsidR="00AE0AF7" w:rsidRDefault="00AE0AF7" w:rsidP="00AE0AF7">
      <w:pPr>
        <w:spacing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Место и сроки проведения. Обеспечение безопасности участников </w:t>
      </w:r>
    </w:p>
    <w:p w14:paraId="594E960F" w14:textId="755EFAEB" w:rsidR="0071490B" w:rsidRPr="0071490B" w:rsidRDefault="00AE0AF7" w:rsidP="000F71ED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Спортивное мероприятие проводится на объекте, предназначенном для проведения соревнований по данному виду спорта,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объекта спорта к проведению турниров, утвержденных в установленном порядке. </w:t>
      </w:r>
      <w:r w:rsidR="0071490B">
        <w:rPr>
          <w:color w:val="000000"/>
          <w:sz w:val="28"/>
          <w:szCs w:val="28"/>
        </w:rPr>
        <w:t xml:space="preserve">Первый этап </w:t>
      </w:r>
      <w:r>
        <w:rPr>
          <w:color w:val="000000"/>
          <w:sz w:val="28"/>
          <w:szCs w:val="28"/>
        </w:rPr>
        <w:t xml:space="preserve">проводится в помещении </w:t>
      </w:r>
      <w:r w:rsidR="000F71ED">
        <w:rPr>
          <w:color w:val="000000"/>
          <w:sz w:val="28"/>
          <w:szCs w:val="28"/>
        </w:rPr>
        <w:t>отеля «Санкт-Петербург», конференц-зал «Ломоносовский» по адресу: Пироговская набережная, дом 5/2.</w:t>
      </w:r>
    </w:p>
    <w:p w14:paraId="24E91B75" w14:textId="4978DFEA" w:rsidR="00AE0AF7" w:rsidRDefault="00CE0266" w:rsidP="00AE0AF7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  </w:t>
      </w:r>
      <w:r w:rsidR="0071490B">
        <w:rPr>
          <w:color w:val="000000"/>
          <w:sz w:val="28"/>
          <w:szCs w:val="28"/>
        </w:rPr>
        <w:t>Т</w:t>
      </w:r>
      <w:r w:rsidR="00AE0AF7">
        <w:rPr>
          <w:color w:val="000000"/>
          <w:sz w:val="28"/>
          <w:szCs w:val="28"/>
        </w:rPr>
        <w:t xml:space="preserve">урнир </w:t>
      </w:r>
      <w:r w:rsidR="00591104">
        <w:rPr>
          <w:color w:val="000000"/>
          <w:sz w:val="28"/>
          <w:szCs w:val="28"/>
        </w:rPr>
        <w:t>начнется</w:t>
      </w:r>
      <w:r w:rsidR="00AE0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="000F71E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.0</w:t>
      </w:r>
      <w:r w:rsidR="0071490B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.2</w:t>
      </w:r>
      <w:r w:rsidR="0071490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в 1</w:t>
      </w:r>
      <w:r w:rsidR="000F71ED">
        <w:rPr>
          <w:color w:val="000000"/>
          <w:sz w:val="28"/>
          <w:szCs w:val="28"/>
        </w:rPr>
        <w:t>8</w:t>
      </w:r>
      <w:r w:rsidR="00AE0AF7">
        <w:rPr>
          <w:color w:val="000000"/>
          <w:sz w:val="28"/>
          <w:szCs w:val="28"/>
        </w:rPr>
        <w:t>:</w:t>
      </w:r>
      <w:r w:rsidR="004B686A">
        <w:rPr>
          <w:color w:val="000000"/>
          <w:sz w:val="28"/>
          <w:szCs w:val="28"/>
        </w:rPr>
        <w:t>3</w:t>
      </w:r>
      <w:r w:rsidR="00AE0AF7">
        <w:rPr>
          <w:color w:val="000000"/>
          <w:sz w:val="28"/>
          <w:szCs w:val="28"/>
        </w:rPr>
        <w:t xml:space="preserve">0. </w:t>
      </w:r>
    </w:p>
    <w:p w14:paraId="1DCF1C5E" w14:textId="5C4FFE9A" w:rsidR="00AE0AF7" w:rsidRDefault="00AE0AF7" w:rsidP="00AE0AF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      Организаторы соревнований</w:t>
      </w:r>
    </w:p>
    <w:p w14:paraId="2D7FF2DA" w14:textId="7ABE78FF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   Общее руководство, подготовку и проведение соревнований осуществляет шахматный клуб «ОВЕРТАЙМ»</w:t>
      </w:r>
      <w:r w:rsidR="0071490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Непосредственное проведение </w:t>
      </w:r>
      <w:r>
        <w:rPr>
          <w:color w:val="000000"/>
          <w:sz w:val="28"/>
          <w:szCs w:val="28"/>
        </w:rPr>
        <w:lastRenderedPageBreak/>
        <w:t>соревнований осуществляет главная судейская коллегия, утвержденная Санкт-Петербургской шахматной федерацией.</w:t>
      </w:r>
    </w:p>
    <w:p w14:paraId="45F5A9FF" w14:textId="77777777" w:rsidR="00F63A1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Директор турнира </w:t>
      </w:r>
      <w:r w:rsidR="00F63A1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proofErr w:type="spellStart"/>
      <w:r w:rsidR="00F63A17">
        <w:rPr>
          <w:color w:val="000000"/>
          <w:sz w:val="28"/>
          <w:szCs w:val="28"/>
        </w:rPr>
        <w:t>Соцкая</w:t>
      </w:r>
      <w:proofErr w:type="spellEnd"/>
      <w:r w:rsidR="00F63A17">
        <w:rPr>
          <w:color w:val="000000"/>
          <w:sz w:val="28"/>
          <w:szCs w:val="28"/>
        </w:rPr>
        <w:t xml:space="preserve"> Дина Александровна</w:t>
      </w:r>
      <w:r w:rsidR="0071490B">
        <w:rPr>
          <w:color w:val="000000"/>
          <w:sz w:val="28"/>
          <w:szCs w:val="28"/>
        </w:rPr>
        <w:t xml:space="preserve">, главный </w:t>
      </w:r>
      <w:r w:rsidR="00F63A17">
        <w:rPr>
          <w:color w:val="000000"/>
          <w:sz w:val="28"/>
          <w:szCs w:val="28"/>
        </w:rPr>
        <w:t>судья</w:t>
      </w:r>
      <w:r w:rsidR="0071490B">
        <w:rPr>
          <w:color w:val="000000"/>
          <w:sz w:val="28"/>
          <w:szCs w:val="28"/>
        </w:rPr>
        <w:t xml:space="preserve"> </w:t>
      </w:r>
      <w:r w:rsidR="00F63A17">
        <w:rPr>
          <w:color w:val="000000"/>
          <w:sz w:val="28"/>
          <w:szCs w:val="28"/>
        </w:rPr>
        <w:t xml:space="preserve">– </w:t>
      </w:r>
    </w:p>
    <w:p w14:paraId="20947196" w14:textId="0CC95850" w:rsidR="00AE0AF7" w:rsidRDefault="00F63A1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71490B">
        <w:rPr>
          <w:color w:val="000000"/>
          <w:sz w:val="28"/>
          <w:szCs w:val="28"/>
        </w:rPr>
        <w:t xml:space="preserve">портивный судья </w:t>
      </w:r>
      <w:r w:rsidR="000F71ED">
        <w:rPr>
          <w:color w:val="000000"/>
          <w:sz w:val="28"/>
          <w:szCs w:val="28"/>
        </w:rPr>
        <w:t>первой</w:t>
      </w:r>
      <w:r w:rsidR="0071490B">
        <w:rPr>
          <w:color w:val="000000"/>
          <w:sz w:val="28"/>
          <w:szCs w:val="28"/>
        </w:rPr>
        <w:t xml:space="preserve"> категории </w:t>
      </w:r>
      <w:proofErr w:type="spellStart"/>
      <w:r w:rsidR="0071490B">
        <w:rPr>
          <w:color w:val="000000"/>
          <w:sz w:val="28"/>
          <w:szCs w:val="28"/>
        </w:rPr>
        <w:t>Соцкий</w:t>
      </w:r>
      <w:proofErr w:type="spellEnd"/>
      <w:r w:rsidR="0071490B">
        <w:rPr>
          <w:color w:val="000000"/>
          <w:sz w:val="28"/>
          <w:szCs w:val="28"/>
        </w:rPr>
        <w:t xml:space="preserve"> Александр </w:t>
      </w:r>
      <w:r w:rsidR="000F71ED">
        <w:rPr>
          <w:color w:val="000000"/>
          <w:sz w:val="28"/>
          <w:szCs w:val="28"/>
        </w:rPr>
        <w:t>Александро</w:t>
      </w:r>
      <w:r w:rsidR="0071490B">
        <w:rPr>
          <w:color w:val="000000"/>
          <w:sz w:val="28"/>
          <w:szCs w:val="28"/>
        </w:rPr>
        <w:t>вич.</w:t>
      </w:r>
    </w:p>
    <w:p w14:paraId="79D6398B" w14:textId="77777777" w:rsidR="00AE0AF7" w:rsidRDefault="00AE0AF7" w:rsidP="00AE0AF7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      Программа соревнований</w:t>
      </w:r>
    </w:p>
    <w:p w14:paraId="2A6A7039" w14:textId="61894AFA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 </w:t>
      </w:r>
      <w:r w:rsidR="00420107" w:rsidRPr="00420107">
        <w:rPr>
          <w:color w:val="000000"/>
          <w:sz w:val="28"/>
          <w:szCs w:val="28"/>
        </w:rPr>
        <w:t xml:space="preserve">Турнир по </w:t>
      </w:r>
      <w:r w:rsidR="00082EA8">
        <w:rPr>
          <w:color w:val="000000"/>
          <w:sz w:val="28"/>
          <w:szCs w:val="28"/>
        </w:rPr>
        <w:t>круговой</w:t>
      </w:r>
      <w:r w:rsidR="00420107" w:rsidRPr="00420107">
        <w:rPr>
          <w:color w:val="000000"/>
          <w:sz w:val="28"/>
          <w:szCs w:val="28"/>
        </w:rPr>
        <w:t xml:space="preserve"> системе</w:t>
      </w:r>
      <w:r w:rsidR="00082EA8">
        <w:rPr>
          <w:color w:val="000000"/>
          <w:sz w:val="28"/>
          <w:szCs w:val="28"/>
        </w:rPr>
        <w:t>. Количество участников не более 20 (двадцати)</w:t>
      </w:r>
      <w:r w:rsidR="00420107" w:rsidRPr="004201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Контроль времени 3 минуты на партию + 2 секунды за каждый сделанный ход.</w:t>
      </w:r>
    </w:p>
    <w:p w14:paraId="506015BF" w14:textId="5071976B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 Результаты турнира направляются в ФИДЕ </w:t>
      </w:r>
      <w:r w:rsidR="00420107">
        <w:rPr>
          <w:color w:val="000000"/>
          <w:sz w:val="28"/>
          <w:szCs w:val="28"/>
        </w:rPr>
        <w:t xml:space="preserve">и в ФШР </w:t>
      </w:r>
      <w:r>
        <w:rPr>
          <w:color w:val="000000"/>
          <w:sz w:val="28"/>
          <w:szCs w:val="28"/>
        </w:rPr>
        <w:t xml:space="preserve">для обсчета рейтинга. </w:t>
      </w:r>
    </w:p>
    <w:p w14:paraId="112F0E77" w14:textId="4DDDC8EA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 Регистрируясь в турнире, участник соглашается с условиями его проведения и подтверждает отсутствие медицинских противопоказаний к участию в шахматных соревнованиях.  Партии турнира являются собственностью организаторов, и могут выкладываться или транслироваться в сети Интернет с помощью электронных досок по желанию организаторов.</w:t>
      </w:r>
    </w:p>
    <w:p w14:paraId="554AA90C" w14:textId="77777777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</w:p>
    <w:p w14:paraId="2C440595" w14:textId="77777777" w:rsidR="00AE0AF7" w:rsidRDefault="00AE0AF7" w:rsidP="00AE0AF7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    Требования к участникам и условия их допуска</w:t>
      </w:r>
    </w:p>
    <w:p w14:paraId="4896DEE6" w14:textId="5DD4ADAB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  Соревнование является личным. Допускаются все желающие</w:t>
      </w:r>
      <w:r w:rsidR="001A20E2">
        <w:rPr>
          <w:color w:val="000000"/>
          <w:sz w:val="28"/>
          <w:szCs w:val="28"/>
        </w:rPr>
        <w:t>, имеющие рейтинг ФИДЕ/ФШР по блицу не менее 1800</w:t>
      </w:r>
      <w:r>
        <w:rPr>
          <w:color w:val="000000"/>
          <w:sz w:val="28"/>
          <w:szCs w:val="28"/>
        </w:rPr>
        <w:t>,</w:t>
      </w:r>
      <w:r w:rsidR="001A20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 не более </w:t>
      </w:r>
      <w:r w:rsidR="00082EA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человек.</w:t>
      </w:r>
    </w:p>
    <w:p w14:paraId="5EF1F91E" w14:textId="77777777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Внимание! Участники, не имеющие ID FIDE, не проживающие постоянно в РФ, должны получить ID в своей национальной федерации до начала турнира.</w:t>
      </w:r>
    </w:p>
    <w:p w14:paraId="03EECC65" w14:textId="3EDA62E5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  </w:t>
      </w:r>
      <w:r w:rsidR="00F63A17" w:rsidRPr="00F63A17">
        <w:rPr>
          <w:color w:val="000000"/>
          <w:sz w:val="28"/>
          <w:szCs w:val="28"/>
        </w:rPr>
        <w:t> К участию в турнире допускаются</w:t>
      </w:r>
      <w:r w:rsidR="00082EA8">
        <w:rPr>
          <w:color w:val="000000"/>
          <w:sz w:val="28"/>
          <w:szCs w:val="28"/>
        </w:rPr>
        <w:t xml:space="preserve"> спортсмены, предварительно зарегистрировавшиеся на сайте организаторов </w:t>
      </w:r>
      <w:proofErr w:type="spellStart"/>
      <w:r w:rsidR="00082EA8">
        <w:rPr>
          <w:color w:val="000000"/>
          <w:sz w:val="28"/>
          <w:szCs w:val="28"/>
          <w:lang w:val="en-US"/>
        </w:rPr>
        <w:t>overtimechess</w:t>
      </w:r>
      <w:proofErr w:type="spellEnd"/>
      <w:r w:rsidR="00082EA8" w:rsidRPr="00082EA8">
        <w:rPr>
          <w:color w:val="000000"/>
          <w:sz w:val="28"/>
          <w:szCs w:val="28"/>
        </w:rPr>
        <w:t>.</w:t>
      </w:r>
      <w:proofErr w:type="spellStart"/>
      <w:r w:rsidR="00082EA8">
        <w:rPr>
          <w:color w:val="000000"/>
          <w:sz w:val="28"/>
          <w:szCs w:val="28"/>
          <w:lang w:val="en-US"/>
        </w:rPr>
        <w:t>ru</w:t>
      </w:r>
      <w:proofErr w:type="spellEnd"/>
      <w:r w:rsidR="00082EA8">
        <w:rPr>
          <w:color w:val="000000"/>
          <w:sz w:val="28"/>
          <w:szCs w:val="28"/>
        </w:rPr>
        <w:t xml:space="preserve"> в разделе </w:t>
      </w:r>
      <w:r w:rsidR="00591104">
        <w:rPr>
          <w:color w:val="000000"/>
          <w:sz w:val="28"/>
          <w:szCs w:val="28"/>
        </w:rPr>
        <w:t>«Регистрация» и оплатившие заявочный взнос в размере 2000 (двух тысяч) рублей. Регистрация прекращается по достижению максимально допустимого количества участников.</w:t>
      </w:r>
    </w:p>
    <w:p w14:paraId="60E3BFB4" w14:textId="5B73C3F1" w:rsidR="00082EA8" w:rsidRDefault="00082EA8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При проведении соревнований организаторы руководствуются Постановлением Правительства СПб № 681 от 02.09.20 и Регламентом по организации и проведению физкультурных и спортивных мероприятий на территории РФ в условиях сохранения рисков распространения COVID-19 от 31.07.2020. Согласно этим</w:t>
      </w:r>
      <w:r w:rsidR="005911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документам</w:t>
      </w:r>
      <w:r w:rsidR="0059110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зрители и сопровождающие в турнирное помещение не допускаются.</w:t>
      </w:r>
    </w:p>
    <w:p w14:paraId="7B23DFA8" w14:textId="77777777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</w:p>
    <w:p w14:paraId="2A482D3D" w14:textId="77777777" w:rsidR="00AE0AF7" w:rsidRDefault="00AE0AF7" w:rsidP="00AE0AF7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Подача заявок на участие</w:t>
      </w:r>
    </w:p>
    <w:p w14:paraId="2DFC44B8" w14:textId="66D8C1CD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6.1.   </w:t>
      </w:r>
      <w:r w:rsidR="00C11662">
        <w:rPr>
          <w:color w:val="000000"/>
          <w:sz w:val="28"/>
          <w:szCs w:val="28"/>
        </w:rPr>
        <w:t>Фактическая р</w:t>
      </w:r>
      <w:r>
        <w:rPr>
          <w:color w:val="000000"/>
          <w:sz w:val="28"/>
          <w:szCs w:val="28"/>
        </w:rPr>
        <w:t>егистрация участников</w:t>
      </w:r>
      <w:r w:rsidR="00C11662">
        <w:rPr>
          <w:color w:val="000000"/>
          <w:sz w:val="28"/>
          <w:szCs w:val="28"/>
        </w:rPr>
        <w:t xml:space="preserve"> в игровом помещении 2</w:t>
      </w:r>
      <w:r w:rsidR="00591104">
        <w:rPr>
          <w:color w:val="000000"/>
          <w:sz w:val="28"/>
          <w:szCs w:val="28"/>
        </w:rPr>
        <w:t>4</w:t>
      </w:r>
      <w:r w:rsidR="00C11662">
        <w:rPr>
          <w:color w:val="000000"/>
          <w:sz w:val="28"/>
          <w:szCs w:val="28"/>
        </w:rPr>
        <w:t>.09.25 с 1</w:t>
      </w:r>
      <w:r w:rsidR="00591104">
        <w:rPr>
          <w:color w:val="000000"/>
          <w:sz w:val="28"/>
          <w:szCs w:val="28"/>
        </w:rPr>
        <w:t>8</w:t>
      </w:r>
      <w:r w:rsidR="00C11662">
        <w:rPr>
          <w:color w:val="000000"/>
          <w:sz w:val="28"/>
          <w:szCs w:val="28"/>
        </w:rPr>
        <w:t>:</w:t>
      </w:r>
      <w:r w:rsidR="00591104">
        <w:rPr>
          <w:color w:val="000000"/>
          <w:sz w:val="28"/>
          <w:szCs w:val="28"/>
        </w:rPr>
        <w:t>0</w:t>
      </w:r>
      <w:r w:rsidR="00C11662">
        <w:rPr>
          <w:color w:val="000000"/>
          <w:sz w:val="28"/>
          <w:szCs w:val="28"/>
        </w:rPr>
        <w:t>0 до 1</w:t>
      </w:r>
      <w:r w:rsidR="00591104">
        <w:rPr>
          <w:color w:val="000000"/>
          <w:sz w:val="28"/>
          <w:szCs w:val="28"/>
        </w:rPr>
        <w:t>8</w:t>
      </w:r>
      <w:r w:rsidR="00C11662">
        <w:rPr>
          <w:color w:val="000000"/>
          <w:sz w:val="28"/>
          <w:szCs w:val="28"/>
        </w:rPr>
        <w:t>:</w:t>
      </w:r>
      <w:r w:rsidR="00591104">
        <w:rPr>
          <w:color w:val="000000"/>
          <w:sz w:val="28"/>
          <w:szCs w:val="28"/>
        </w:rPr>
        <w:t>2</w:t>
      </w:r>
      <w:r w:rsidR="00C11662">
        <w:rPr>
          <w:color w:val="000000"/>
          <w:sz w:val="28"/>
          <w:szCs w:val="28"/>
        </w:rPr>
        <w:t>5</w:t>
      </w:r>
      <w:r w:rsidR="00591104">
        <w:rPr>
          <w:color w:val="000000"/>
          <w:sz w:val="28"/>
          <w:szCs w:val="28"/>
        </w:rPr>
        <w:t>.</w:t>
      </w:r>
    </w:p>
    <w:p w14:paraId="41E50C3A" w14:textId="5A6B6AEE" w:rsidR="00AE0AF7" w:rsidRDefault="00AE0AF7" w:rsidP="00AE0A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  Приоритет имеют участники, имеющие клубные карты и зарегистрировавшиеся заранее. </w:t>
      </w:r>
    </w:p>
    <w:p w14:paraId="0B12EE8E" w14:textId="1CADB292" w:rsidR="00AE0AF7" w:rsidRDefault="00AE0AF7" w:rsidP="00AE0A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Для оформления ID необходим российский паспорт или свидетельство о рождении с подтверждением гражданства РФ. </w:t>
      </w:r>
      <w:r w:rsidR="007B0C8B">
        <w:rPr>
          <w:color w:val="000000"/>
          <w:sz w:val="28"/>
          <w:szCs w:val="28"/>
        </w:rPr>
        <w:t xml:space="preserve">Стоимость услуги по оформлению </w:t>
      </w:r>
      <w:r w:rsidR="007B0C8B">
        <w:rPr>
          <w:color w:val="000000"/>
          <w:sz w:val="28"/>
          <w:szCs w:val="28"/>
          <w:lang w:val="en-US"/>
        </w:rPr>
        <w:t>ID</w:t>
      </w:r>
      <w:r w:rsidR="007B0C8B" w:rsidRPr="007B0C8B">
        <w:rPr>
          <w:color w:val="000000"/>
          <w:sz w:val="28"/>
          <w:szCs w:val="28"/>
        </w:rPr>
        <w:t xml:space="preserve"> </w:t>
      </w:r>
      <w:r w:rsidR="007B0C8B">
        <w:rPr>
          <w:color w:val="000000"/>
          <w:sz w:val="28"/>
          <w:szCs w:val="28"/>
          <w:lang w:val="en-US"/>
        </w:rPr>
        <w:t>FIDE</w:t>
      </w:r>
      <w:r w:rsidR="007B0C8B" w:rsidRPr="007B0C8B">
        <w:rPr>
          <w:color w:val="000000"/>
          <w:sz w:val="28"/>
          <w:szCs w:val="28"/>
        </w:rPr>
        <w:t xml:space="preserve"> </w:t>
      </w:r>
      <w:r w:rsidR="007B0C8B">
        <w:rPr>
          <w:color w:val="000000"/>
          <w:sz w:val="28"/>
          <w:szCs w:val="28"/>
        </w:rPr>
        <w:t>составляет 500 рублей.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14:paraId="70567D1F" w14:textId="26E36618" w:rsidR="00AE0AF7" w:rsidRDefault="00AE0AF7" w:rsidP="00AE0AF7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</w:t>
      </w:r>
      <w:r w:rsidR="007B0C8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  </w:t>
      </w:r>
      <w:r w:rsidRPr="002A4EC7">
        <w:rPr>
          <w:color w:val="000000"/>
          <w:sz w:val="28"/>
          <w:szCs w:val="28"/>
        </w:rPr>
        <w:t>Решение о включении участника в стартовый лист принимает комиссия по допуску. В случае отказа в регистрации решение комиссии является окончательным и обжалованию не подлежит.</w:t>
      </w:r>
    </w:p>
    <w:p w14:paraId="410B0FAA" w14:textId="77777777" w:rsidR="00AE0AF7" w:rsidRDefault="00AE0AF7" w:rsidP="00AE0A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 Подведение  итогов</w:t>
      </w:r>
    </w:p>
    <w:p w14:paraId="6064BAE8" w14:textId="77777777" w:rsidR="00AE0AF7" w:rsidRDefault="00AE0AF7" w:rsidP="00AE0A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     Места в турнире, в том числе и первое,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14:paraId="1363416F" w14:textId="3AEB2C87" w:rsidR="00AE0AF7" w:rsidRDefault="00AE0AF7" w:rsidP="00AE0AF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коэффициент </w:t>
      </w:r>
      <w:r w:rsidR="00EC1ACB">
        <w:rPr>
          <w:rFonts w:ascii="Times New Roman" w:eastAsia="Times New Roman" w:hAnsi="Times New Roman" w:cs="Times New Roman"/>
          <w:color w:val="000000"/>
          <w:sz w:val="28"/>
          <w:szCs w:val="28"/>
        </w:rPr>
        <w:t>Бергера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1D1E90F" w14:textId="5CCDFD68" w:rsidR="00AE0AF7" w:rsidRDefault="00AE0AF7" w:rsidP="00AE0AF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="00EC1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коэффициент </w:t>
      </w:r>
      <w:proofErr w:type="spellStart"/>
      <w:r w:rsidR="00EC1ACB">
        <w:rPr>
          <w:rFonts w:ascii="Times New Roman" w:eastAsia="Times New Roman" w:hAnsi="Times New Roman" w:cs="Times New Roman"/>
          <w:color w:val="000000"/>
          <w:sz w:val="28"/>
          <w:szCs w:val="28"/>
        </w:rPr>
        <w:t>Койя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CE6C4F5" w14:textId="77777777" w:rsidR="00AE0AF7" w:rsidRDefault="00AE0AF7" w:rsidP="00AE0AF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 количество побед;</w:t>
      </w:r>
    </w:p>
    <w:p w14:paraId="4C1EC30B" w14:textId="77777777" w:rsidR="00AE0AF7" w:rsidRDefault="00AE0AF7" w:rsidP="00AE0AF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личная встреча;</w:t>
      </w:r>
    </w:p>
    <w:p w14:paraId="532D673E" w14:textId="30FE9A3D" w:rsidR="00AE0AF7" w:rsidRDefault="00AE0AF7" w:rsidP="00AE0AF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партий, сыгранных черным цветом</w:t>
      </w:r>
      <w:r w:rsidR="00EC1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четном количестве участников)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DEA518" w14:textId="7F4096A9" w:rsidR="00CE0266" w:rsidRDefault="00CE0266" w:rsidP="00AE0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</w:t>
      </w:r>
      <w:r w:rsidR="00632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Призовой фонд турнира не менее </w:t>
      </w:r>
      <w:r w:rsidR="00EC1AC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632EE2">
        <w:rPr>
          <w:rFonts w:ascii="Times New Roman" w:eastAsia="Times New Roman" w:hAnsi="Times New Roman" w:cs="Times New Roman"/>
          <w:color w:val="000000"/>
          <w:sz w:val="28"/>
          <w:szCs w:val="28"/>
        </w:rPr>
        <w:t>0% от суммы заявочных взносов.</w:t>
      </w:r>
      <w:r w:rsidR="00EC1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Возможны дополнительные призы от спонсоров.</w:t>
      </w:r>
    </w:p>
    <w:p w14:paraId="47A08B4B" w14:textId="48C31A71" w:rsidR="00AE0AF7" w:rsidRDefault="00AE0AF7" w:rsidP="00AE0A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 Отчет о проведении соревнования в электронном виде направляются в Федерацию шахмат России в десятидневный срок с момента окончания соревнования.</w:t>
      </w:r>
    </w:p>
    <w:p w14:paraId="750C9D80" w14:textId="77777777" w:rsidR="00AE0AF7" w:rsidRDefault="00AE0AF7" w:rsidP="00AE0AF7"/>
    <w:p w14:paraId="00032EDD" w14:textId="77777777" w:rsidR="00AE0AF7" w:rsidRDefault="00AE0AF7" w:rsidP="00AE0AF7"/>
    <w:p w14:paraId="15299567" w14:textId="77777777" w:rsidR="00AE0AF7" w:rsidRPr="00A833C7" w:rsidRDefault="00AE0AF7" w:rsidP="00AE0AF7">
      <w:pPr>
        <w:rPr>
          <w:sz w:val="28"/>
          <w:szCs w:val="28"/>
        </w:rPr>
      </w:pPr>
    </w:p>
    <w:p w14:paraId="77553DF9" w14:textId="77777777" w:rsidR="00174BE9" w:rsidRPr="00AE0AF7" w:rsidRDefault="00174BE9">
      <w:pPr>
        <w:rPr>
          <w:sz w:val="24"/>
          <w:szCs w:val="24"/>
        </w:rPr>
      </w:pPr>
    </w:p>
    <w:sectPr w:rsidR="00174BE9" w:rsidRPr="00AE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AF7"/>
    <w:rsid w:val="00081483"/>
    <w:rsid w:val="00082EA8"/>
    <w:rsid w:val="000F71ED"/>
    <w:rsid w:val="00115719"/>
    <w:rsid w:val="00141763"/>
    <w:rsid w:val="00170B42"/>
    <w:rsid w:val="00174BE9"/>
    <w:rsid w:val="001A20E2"/>
    <w:rsid w:val="00387600"/>
    <w:rsid w:val="00420107"/>
    <w:rsid w:val="004B686A"/>
    <w:rsid w:val="00536ACF"/>
    <w:rsid w:val="00591104"/>
    <w:rsid w:val="005D63B3"/>
    <w:rsid w:val="00632EE2"/>
    <w:rsid w:val="007109CC"/>
    <w:rsid w:val="0071490B"/>
    <w:rsid w:val="007B0C8B"/>
    <w:rsid w:val="00AE0AF7"/>
    <w:rsid w:val="00C11662"/>
    <w:rsid w:val="00C704C7"/>
    <w:rsid w:val="00CE0266"/>
    <w:rsid w:val="00E9474D"/>
    <w:rsid w:val="00EC1ACB"/>
    <w:rsid w:val="00F6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977E"/>
  <w15:docId w15:val="{CBE8D211-DEBB-4BA9-A755-1310CAB8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AF7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A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A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1490B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686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6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</cp:lastModifiedBy>
  <cp:revision>18</cp:revision>
  <dcterms:created xsi:type="dcterms:W3CDTF">2023-07-07T11:52:00Z</dcterms:created>
  <dcterms:modified xsi:type="dcterms:W3CDTF">2025-09-20T07:50:00Z</dcterms:modified>
</cp:coreProperties>
</file>